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B834FBE" w14:textId="572EC69F" w:rsidR="00C12CD9" w:rsidRDefault="00A375BC" w:rsidP="00D37B0D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8438C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>ECRIN25</w:t>
      </w:r>
      <w:r w:rsidR="00D37B0D">
        <w:rPr>
          <w:rFonts w:ascii="Marianne" w:eastAsia="Calibri" w:hAnsi="Marianne" w:cs="Times New Roman"/>
          <w:b/>
          <w:sz w:val="20"/>
          <w:szCs w:val="20"/>
        </w:rPr>
        <w:t>3</w:t>
      </w:r>
      <w:r w:rsidR="000367CA" w:rsidRPr="0098438C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8438C" w:rsidRPr="0098438C">
        <w:rPr>
          <w:rFonts w:ascii="Marianne" w:eastAsia="Calibri" w:hAnsi="Marianne" w:cs="Times New Roman"/>
          <w:b/>
          <w:sz w:val="20"/>
          <w:szCs w:val="20"/>
        </w:rPr>
        <w:t xml:space="preserve">Acquisition </w:t>
      </w:r>
      <w:r w:rsidR="00D37B0D" w:rsidRPr="00D37B0D">
        <w:rPr>
          <w:rFonts w:ascii="Marianne" w:eastAsia="Calibri" w:hAnsi="Marianne" w:cs="Times New Roman"/>
          <w:b/>
          <w:sz w:val="20"/>
          <w:szCs w:val="20"/>
        </w:rPr>
        <w:t>d’un analyseur de bioaérosols pour le laboratoire LOA de l’Université de Lille dans le cadre du FEDER ECRIN</w:t>
      </w:r>
    </w:p>
    <w:p w14:paraId="1E4034CE" w14:textId="77777777" w:rsidR="00D37B0D" w:rsidRDefault="00D37B0D" w:rsidP="00D37B0D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669353A5" w14:textId="77777777" w:rsidR="00D37B0D" w:rsidRPr="001B1342" w:rsidRDefault="00D37B0D" w:rsidP="00D37B0D">
      <w:pPr>
        <w:pStyle w:val="Sansinterligne"/>
        <w:jc w:val="center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25C3E988" w:rsidR="00C96F6C" w:rsidRPr="00090876" w:rsidRDefault="00090876" w:rsidP="00090876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FERME</w:t>
      </w:r>
    </w:p>
    <w:p w14:paraId="1111097A" w14:textId="77777777" w:rsidR="00090876" w:rsidRPr="001B1342" w:rsidRDefault="00090876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3862828B" w14:textId="46CE9EAB" w:rsidR="000A068E" w:rsidRDefault="00AA4446" w:rsidP="00FC3FA3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Analyseur de bioaérosols</w:t>
            </w:r>
          </w:p>
          <w:p w14:paraId="2D11D3DD" w14:textId="3636EF87" w:rsidR="009C7AA1" w:rsidRPr="001B1342" w:rsidRDefault="009C7AA1" w:rsidP="00FC3FA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9C7AA1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9C7AA1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9C7AA1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9C7AA1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9C7AA1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38CEB23F" w14:textId="77777777" w:rsidR="009C7AA1" w:rsidRPr="001B1342" w:rsidRDefault="009C7AA1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 de livraison, d’installation et de mise en ordre de marche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364" w:type="dxa"/>
        <w:jc w:val="center"/>
        <w:tblLook w:val="04A0" w:firstRow="1" w:lastRow="0" w:firstColumn="1" w:lastColumn="0" w:noHBand="0" w:noVBand="1"/>
      </w:tblPr>
      <w:tblGrid>
        <w:gridCol w:w="3498"/>
        <w:gridCol w:w="1878"/>
        <w:gridCol w:w="2988"/>
      </w:tblGrid>
      <w:tr w:rsidR="00DD544E" w:rsidRPr="001B1342" w14:paraId="7BA7A9DC" w14:textId="77777777" w:rsidTr="00166B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166BEB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66BEB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166BEB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166BE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66BEB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166BEB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166BEB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166B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0C01A15F" w14:textId="77777777" w:rsidR="00AA4446" w:rsidRDefault="00AA4446" w:rsidP="00AA4446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Analyseur de bioaérosols</w:t>
            </w:r>
          </w:p>
          <w:p w14:paraId="6A2C5794" w14:textId="429C9B1A" w:rsidR="009C7AA1" w:rsidRPr="001B1342" w:rsidRDefault="009C7AA1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9C7AA1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633C6640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517130">
        <w:rPr>
          <w:rFonts w:ascii="Marianne" w:hAnsi="Marianne" w:cs="Arial"/>
          <w:sz w:val="20"/>
          <w:szCs w:val="20"/>
        </w:rPr>
        <w:t>L’installation</w:t>
      </w:r>
      <w:r w:rsidR="00E068F3" w:rsidRPr="00517130">
        <w:rPr>
          <w:rFonts w:ascii="Marianne" w:hAnsi="Marianne" w:cs="Arial"/>
          <w:sz w:val="20"/>
          <w:szCs w:val="20"/>
        </w:rPr>
        <w:t xml:space="preserve"> </w:t>
      </w:r>
      <w:r w:rsidR="0091429F" w:rsidRPr="00517130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517130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517130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AA4446">
        <w:rPr>
          <w:rFonts w:ascii="Marianne" w:hAnsi="Marianne" w:cs="Arial"/>
          <w:b/>
          <w:sz w:val="20"/>
          <w:szCs w:val="20"/>
          <w:u w:val="single"/>
        </w:rPr>
        <w:t>15</w:t>
      </w:r>
      <w:r w:rsidR="00E068F3" w:rsidRPr="0051713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517130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C606F2F" w14:textId="77777777" w:rsidR="009C7AA1" w:rsidRPr="001B1342" w:rsidRDefault="009C7AA1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-TRANCHE FERME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7A0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2F2F2" w:themeColor="background1" w:themeShade="F2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2F2F2" w:themeColor="background1" w:themeShade="F2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7A0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987B00" w14:textId="77777777" w:rsidR="00AA4446" w:rsidRDefault="00AA4446" w:rsidP="00AA4446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Analyseur de bioaérosols</w:t>
            </w:r>
          </w:p>
          <w:p w14:paraId="3566F13F" w14:textId="02D7DAE2" w:rsidR="009C7AA1" w:rsidRPr="001B1342" w:rsidRDefault="009C7AA1" w:rsidP="00FC3FA3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1445" w:type="dxa"/>
            <w:tcBorders>
              <w:top w:val="single" w:sz="4" w:space="0" w:color="F2F2F2" w:themeColor="background1" w:themeShade="F2"/>
            </w:tcBorders>
            <w:shd w:val="clear" w:color="auto" w:fill="auto"/>
            <w:vAlign w:val="center"/>
          </w:tcPr>
          <w:p w14:paraId="4941D015" w14:textId="10C4055A" w:rsidR="00640EFF" w:rsidRPr="001B1342" w:rsidRDefault="00FC3FA3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9C7AA1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9C7AA1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11ADA3BC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71D00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671D00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671D00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AA4446">
        <w:rPr>
          <w:rFonts w:ascii="Marianne" w:hAnsi="Marianne" w:cs="Arial"/>
          <w:b/>
          <w:sz w:val="20"/>
          <w:szCs w:val="20"/>
          <w:u w:val="single"/>
        </w:rPr>
        <w:t>15</w:t>
      </w:r>
      <w:r w:rsidRPr="00671D0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671D00">
        <w:rPr>
          <w:rFonts w:ascii="Marianne" w:hAnsi="Marianne" w:cs="Arial"/>
          <w:sz w:val="20"/>
          <w:szCs w:val="20"/>
        </w:rPr>
        <w:t xml:space="preserve"> à compter de la mise en ordre de marche du matériel (Article 7 du CCP).</w:t>
      </w:r>
    </w:p>
    <w:p w14:paraId="4FD80ACF" w14:textId="77777777" w:rsidR="00640EFF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ECFFA66" w14:textId="77777777" w:rsidR="007C2BF6" w:rsidRPr="001B1342" w:rsidRDefault="007C2BF6" w:rsidP="006A6F5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Prestations supplémentaires éventuelles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 – TRANCHE FERME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A375BC" w:rsidRPr="001B1342" w14:paraId="1A55D343" w14:textId="77777777" w:rsidTr="00FC3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698D113B" w14:textId="5FA63CA1" w:rsidR="001E7DB0" w:rsidRPr="0064394D" w:rsidRDefault="00E91F60" w:rsidP="001E7DB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78096B" w:rsidRPr="0078096B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64394D" w:rsidRPr="0064394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Solution Software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6459325E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CEE2F6B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98F804F" w14:textId="097B70E2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313A17D0" w14:textId="77777777" w:rsidR="000503BA" w:rsidRPr="00C94B80" w:rsidRDefault="000503BA" w:rsidP="000503BA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B175CF5" w14:textId="77777777" w:rsidR="00A375BC" w:rsidRPr="001B1342" w:rsidRDefault="00A375BC" w:rsidP="0064394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64394D" w:rsidRPr="001B1342" w14:paraId="0CD6DB95" w14:textId="77777777" w:rsidTr="00FC3FA3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07B32C46" w14:textId="27C8B901" w:rsidR="0064394D" w:rsidRPr="001407F1" w:rsidRDefault="0064394D" w:rsidP="00A375BC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1407F1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PSE 2 : Base Frame BAA500e / Caisse de transport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0215B2" w14:textId="77777777" w:rsidR="001407F1" w:rsidRPr="001B1342" w:rsidRDefault="001407F1" w:rsidP="001407F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6D073FA1" w14:textId="77777777" w:rsidR="001407F1" w:rsidRPr="00F94705" w:rsidRDefault="001407F1" w:rsidP="001407F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A20E7E4" w14:textId="77777777" w:rsidR="001407F1" w:rsidRPr="00F94705" w:rsidRDefault="001407F1" w:rsidP="001407F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B6CFEF3" w14:textId="77777777" w:rsidR="001407F1" w:rsidRPr="00C94B80" w:rsidRDefault="001407F1" w:rsidP="001407F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4F7DAA69" w14:textId="77777777" w:rsidR="001407F1" w:rsidRPr="00C94B80" w:rsidRDefault="001407F1" w:rsidP="001407F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FB639DD" w14:textId="77777777" w:rsidR="0064394D" w:rsidRPr="001B1342" w:rsidRDefault="0064394D" w:rsidP="00A375B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5CF6E387" w14:textId="77777777" w:rsidR="0064394D" w:rsidRDefault="0064394D" w:rsidP="0064394D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A875BA2" w14:textId="77777777" w:rsidR="001407F1" w:rsidRPr="001B1342" w:rsidRDefault="001407F1" w:rsidP="0064394D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6839088" w14:textId="77777777" w:rsidR="0064394D" w:rsidRPr="001B1342" w:rsidRDefault="0064394D" w:rsidP="0064394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Prestations supplémentaires éventuelles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FACULTATIVES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64394D" w:rsidRPr="001B1342" w14:paraId="6BC8F396" w14:textId="77777777" w:rsidTr="005374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04C66C2" w14:textId="77777777" w:rsidR="0064394D" w:rsidRPr="001B1342" w:rsidRDefault="0064394D" w:rsidP="005374F5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E0EE08B" w14:textId="77777777" w:rsidR="0064394D" w:rsidRPr="001B1342" w:rsidRDefault="0064394D" w:rsidP="005374F5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64394D" w:rsidRPr="001B1342" w14:paraId="24DE0653" w14:textId="77777777" w:rsidTr="00537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38EDFFA9" w14:textId="44857D62" w:rsidR="0064394D" w:rsidRPr="001407F1" w:rsidRDefault="0064394D" w:rsidP="005374F5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1407F1">
              <w:rPr>
                <w:rFonts w:ascii="Marianne" w:hAnsi="Marianne" w:cs="Arial"/>
                <w:b w:val="0"/>
                <w:sz w:val="20"/>
                <w:szCs w:val="20"/>
              </w:rPr>
              <w:t>3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F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="001407F1"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78096B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="001407F1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Service à distance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75D0C3" w14:textId="77777777" w:rsidR="0064394D" w:rsidRPr="001B1342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4BD67E90" w14:textId="77777777" w:rsidR="0064394D" w:rsidRPr="00F94705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7EC23D37" w14:textId="77777777" w:rsidR="0064394D" w:rsidRPr="00F94705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08315758" w14:textId="4538791B" w:rsidR="0064394D" w:rsidRPr="00C94B80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67F080D7" w14:textId="77777777" w:rsidR="0064394D" w:rsidRPr="00C94B80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9E65393" w14:textId="77777777" w:rsidR="0064394D" w:rsidRPr="00C94B80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131112">
              <w:rPr>
                <w:rFonts w:ascii="Marianne" w:hAnsi="Marianne" w:cs="Arial"/>
                <w:sz w:val="18"/>
                <w:szCs w:val="18"/>
              </w:rPr>
            </w:r>
            <w:r w:rsidR="0013111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>
              <w:rPr>
                <w:rFonts w:ascii="Marianne" w:hAnsi="Marianne" w:cs="Arial"/>
                <w:sz w:val="18"/>
                <w:szCs w:val="18"/>
              </w:rPr>
              <w:t xml:space="preserve"> NON APPLICABLE</w:t>
            </w:r>
          </w:p>
          <w:p w14:paraId="2421198D" w14:textId="77777777" w:rsidR="0064394D" w:rsidRPr="001B1342" w:rsidRDefault="0064394D" w:rsidP="005374F5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6F24C72B" w14:textId="77777777" w:rsidR="007C2BF6" w:rsidRDefault="007C2BF6">
      <w:p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br w:type="page"/>
      </w:r>
    </w:p>
    <w:p w14:paraId="2BAFE407" w14:textId="77777777" w:rsidR="007C2BF6" w:rsidRPr="001B1342" w:rsidRDefault="007C2BF6" w:rsidP="0064394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 xml:space="preserve">Acquisition matériel - 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 légale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 TRANCHE FERME</w:t>
      </w:r>
    </w:p>
    <w:p w14:paraId="22B79AE6" w14:textId="39CFA2E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4D6A67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4D6A67">
        <w:rPr>
          <w:rFonts w:ascii="Marianne" w:hAnsi="Marianne" w:cs="Arial"/>
          <w:i/>
          <w:sz w:val="20"/>
          <w:szCs w:val="20"/>
        </w:rPr>
        <w:t>l’article 9</w:t>
      </w:r>
      <w:r w:rsidR="004D6A67" w:rsidRPr="004D6A67">
        <w:rPr>
          <w:rFonts w:ascii="Marianne" w:hAnsi="Marianne" w:cs="Arial"/>
          <w:i/>
          <w:sz w:val="20"/>
          <w:szCs w:val="20"/>
        </w:rPr>
        <w:t>.1</w:t>
      </w:r>
      <w:r w:rsidRPr="004D6A67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la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33BA4B45" w:rsidR="00192C73" w:rsidRPr="001B1342" w:rsidRDefault="00742222" w:rsidP="007C2BF6">
      <w:pPr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119"/>
      </w:tblGrid>
      <w:tr w:rsidR="006B6172" w:rsidRPr="001B1342" w14:paraId="79CF309E" w14:textId="77777777" w:rsidTr="004D6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11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7118191" w14:textId="77777777" w:rsidR="007C2BF6" w:rsidRDefault="007C2BF6" w:rsidP="007C2BF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15A44A2E" w:rsidR="00770ECC" w:rsidRPr="00647364" w:rsidRDefault="007C2BF6" w:rsidP="007C2BF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404D29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47B15A5F" w14:textId="77777777" w:rsidTr="004D6A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35B37F66" w14:textId="77777777" w:rsidR="00AA4446" w:rsidRDefault="00AA4446" w:rsidP="00AA4446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Analyseur de bioaérosols</w:t>
            </w:r>
          </w:p>
          <w:p w14:paraId="1C891177" w14:textId="1FF02996" w:rsidR="007C2BF6" w:rsidRPr="001B1342" w:rsidRDefault="007C2BF6" w:rsidP="00770ECC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1512AB">
              <w:rPr>
                <w:rFonts w:ascii="Marianne" w:hAnsi="Marianne" w:cs="Arial"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58F275D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599B9BED" w14:textId="77777777" w:rsidR="003F0B0B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1F1AD8AC" w14:textId="77777777" w:rsidR="00FC0A92" w:rsidRPr="002F581F" w:rsidRDefault="00FC0A92" w:rsidP="00FC0A92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OPTIONNELLE</w:t>
      </w:r>
    </w:p>
    <w:p w14:paraId="0659330C" w14:textId="77777777" w:rsidR="00FC0A92" w:rsidRDefault="00FC0A92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E76A677" w14:textId="3C60D15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Le marché intègre dans son exécution une période de maintenance d’une durée maximum de 4 années, qui prendra effet à l’issue de la garantie légale si et seulement si les tranches optionnelles sont affermies.</w:t>
      </w:r>
    </w:p>
    <w:p w14:paraId="78DCECE2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4E788925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L’Université de Lille se réserve le droit d’affermir ou non les tranches optionnelles suivantes :</w:t>
      </w:r>
    </w:p>
    <w:p w14:paraId="013231C7" w14:textId="44D725EB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n°1 (TO1) : première année de maintenance à l’issue de la garantie légale</w:t>
      </w:r>
      <w:r w:rsidR="00131112">
        <w:rPr>
          <w:rFonts w:ascii="Marianne" w:hAnsi="Marianne" w:cs="Marianne"/>
          <w:color w:val="000000"/>
          <w:sz w:val="20"/>
          <w:szCs w:val="24"/>
        </w:rPr>
        <w:t> ;</w:t>
      </w:r>
    </w:p>
    <w:p w14:paraId="7DAC50E4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n°2 (TO2) : deuxième année de maintenance à l’issue de la première année de maintenance (si la TO1 est affermie) ;</w:t>
      </w:r>
    </w:p>
    <w:p w14:paraId="56A84479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n°3 (TO3) : troisième année de maintenance à l’issue de la deuxième année de maintenance (si la TO2 est affermie) ;</w:t>
      </w:r>
    </w:p>
    <w:p w14:paraId="1057AEE6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n°4 (TO4) : quatrième année de maintenance à l’issue de la troisième année de maintenance (si la TO3 est affermie).</w:t>
      </w:r>
    </w:p>
    <w:p w14:paraId="0EDD7856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 xml:space="preserve">L’université aura 2 mois avant la fin de chaque période définie pour faire connaitre son choix quant à l’affermissement des tranches optionnelles. La tranche optionnelle </w:t>
      </w:r>
      <w:r w:rsidRPr="00511D21">
        <w:rPr>
          <w:rFonts w:ascii="Marianne" w:hAnsi="Marianne" w:cs="Marianne"/>
          <w:b/>
          <w:color w:val="000000"/>
          <w:sz w:val="20"/>
          <w:szCs w:val="24"/>
        </w:rPr>
        <w:t>N+1</w:t>
      </w:r>
      <w:r>
        <w:rPr>
          <w:rFonts w:ascii="Marianne" w:hAnsi="Marianne" w:cs="Marianne"/>
          <w:color w:val="000000"/>
          <w:sz w:val="20"/>
          <w:szCs w:val="24"/>
        </w:rPr>
        <w:t xml:space="preserve"> ne peut être affermie que si la tranche </w:t>
      </w:r>
      <w:proofErr w:type="gramStart"/>
      <w:r w:rsidRPr="00511D21">
        <w:rPr>
          <w:rFonts w:ascii="Marianne" w:hAnsi="Marianne" w:cs="Marianne"/>
          <w:b/>
          <w:color w:val="000000"/>
          <w:sz w:val="20"/>
          <w:szCs w:val="24"/>
        </w:rPr>
        <w:t>N</w:t>
      </w:r>
      <w:r>
        <w:rPr>
          <w:rFonts w:ascii="Marianne" w:hAnsi="Marianne" w:cs="Marianne"/>
          <w:color w:val="000000"/>
          <w:sz w:val="20"/>
          <w:szCs w:val="24"/>
        </w:rPr>
        <w:t xml:space="preserve"> a</w:t>
      </w:r>
      <w:proofErr w:type="gramEnd"/>
      <w:r>
        <w:rPr>
          <w:rFonts w:ascii="Marianne" w:hAnsi="Marianne" w:cs="Marianne"/>
          <w:color w:val="000000"/>
          <w:sz w:val="20"/>
          <w:szCs w:val="24"/>
        </w:rPr>
        <w:t xml:space="preserve"> elle-même été affermie.</w:t>
      </w:r>
    </w:p>
    <w:p w14:paraId="615E395B" w14:textId="77777777" w:rsidR="00FC0A92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76CB4826" w14:textId="77777777" w:rsidR="00FC0A92" w:rsidRPr="004E7BD1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En tout état de cause, si une tranche optionnelle est affermie avec retard ou n’est pas affermie, le titulaire ne pourra pas bénéficier d’une indemnité d’attente ou de dédit.</w:t>
      </w:r>
    </w:p>
    <w:p w14:paraId="6F9BCFD0" w14:textId="77777777" w:rsidR="00FC0A92" w:rsidRPr="004E7BD1" w:rsidRDefault="00FC0A92" w:rsidP="00FC0A92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Si l’une ou l’autre des tranches n’est pas affermie lors de l’exécution du marché, celui-ci prendra fin à l’issue de la période en cours.</w:t>
      </w:r>
    </w:p>
    <w:p w14:paraId="47806210" w14:textId="77777777" w:rsidR="00FC0A92" w:rsidRDefault="00FC0A92" w:rsidP="00FC0A92">
      <w:pPr>
        <w:pStyle w:val="Sansinterligne"/>
        <w:rPr>
          <w:rFonts w:ascii="Marianne" w:hAnsi="Marianne" w:cs="Arial"/>
          <w:sz w:val="20"/>
          <w:szCs w:val="20"/>
        </w:rPr>
      </w:pPr>
    </w:p>
    <w:p w14:paraId="233ED143" w14:textId="77777777" w:rsidR="00FC0A92" w:rsidRPr="001B1342" w:rsidRDefault="00FC0A92" w:rsidP="00FC0A92">
      <w:pPr>
        <w:pStyle w:val="Sansinterligne"/>
        <w:rPr>
          <w:rFonts w:ascii="Marianne" w:hAnsi="Marianne" w:cs="Arial"/>
          <w:sz w:val="20"/>
          <w:szCs w:val="20"/>
        </w:rPr>
      </w:pPr>
    </w:p>
    <w:p w14:paraId="686DDB21" w14:textId="77777777" w:rsidR="006C7450" w:rsidRPr="004D7549" w:rsidRDefault="006C7450" w:rsidP="0064394D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Acquisition du matériel -</w:t>
      </w:r>
      <w:r w:rsidRPr="004D7549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TRANCHES OPTIONNELLES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489"/>
        <w:gridCol w:w="1042"/>
        <w:gridCol w:w="2268"/>
        <w:gridCol w:w="2263"/>
      </w:tblGrid>
      <w:tr w:rsidR="00FC0A92" w:rsidRPr="001B1342" w14:paraId="7C7CE867" w14:textId="77777777" w:rsidTr="000618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0A8683D" w14:textId="77777777" w:rsidR="00FC0A92" w:rsidRPr="001B1342" w:rsidRDefault="00FC0A92" w:rsidP="00061821">
            <w:pPr>
              <w:pStyle w:val="Sansinterligne"/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Maintenance</w:t>
            </w:r>
          </w:p>
        </w:tc>
        <w:tc>
          <w:tcPr>
            <w:tcW w:w="104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7B3DD26" w14:textId="77777777" w:rsidR="00FC0A92" w:rsidRPr="00D33943" w:rsidRDefault="00FC0A92" w:rsidP="000618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  <w:r w:rsidRPr="00D33943">
              <w:rPr>
                <w:rFonts w:ascii="Marianne" w:hAnsi="Marianne" w:cs="Arial"/>
                <w:sz w:val="18"/>
                <w:szCs w:val="18"/>
              </w:rPr>
              <w:t>Quantité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A37F7B5" w14:textId="77777777" w:rsidR="00FC0A92" w:rsidRPr="001B1342" w:rsidRDefault="00FC0A92" w:rsidP="000618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H.T.</w:t>
            </w:r>
          </w:p>
        </w:tc>
        <w:tc>
          <w:tcPr>
            <w:tcW w:w="2263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026D317" w14:textId="77777777" w:rsidR="00FC0A92" w:rsidRPr="001B1342" w:rsidRDefault="00FC0A92" w:rsidP="000618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FC0A92" w:rsidRPr="001B1342" w14:paraId="1237CF66" w14:textId="77777777" w:rsidTr="000618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EECA975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1</w:t>
            </w:r>
          </w:p>
          <w:p w14:paraId="382DD907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51EBAE1E" w14:textId="77777777" w:rsidR="00FC0A92" w:rsidRPr="00364276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color w:val="FFC000" w:themeColor="accent4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983A72A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B0D02C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5C2F00A0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0A92" w:rsidRPr="001B1342" w14:paraId="3571D1E0" w14:textId="77777777" w:rsidTr="00061821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021C244C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2</w:t>
            </w:r>
          </w:p>
          <w:p w14:paraId="0CA9197B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4E433B0F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N°2</w:t>
            </w:r>
          </w:p>
        </w:tc>
        <w:tc>
          <w:tcPr>
            <w:tcW w:w="1042" w:type="dxa"/>
            <w:vAlign w:val="center"/>
          </w:tcPr>
          <w:p w14:paraId="043D81D7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ABFAA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1F87BD31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0A92" w:rsidRPr="001B1342" w14:paraId="2695B0DC" w14:textId="77777777" w:rsidTr="000618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6A8D4661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3</w:t>
            </w:r>
          </w:p>
          <w:p w14:paraId="48D1E66F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3781F915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03D5C6B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0F3AC8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C4ED030" w14:textId="77777777" w:rsidR="00FC0A92" w:rsidRPr="001B1342" w:rsidRDefault="00FC0A92" w:rsidP="00061821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0A92" w:rsidRPr="001B1342" w14:paraId="1E5AFD30" w14:textId="77777777" w:rsidTr="00061821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7AE9F4B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4</w:t>
            </w:r>
          </w:p>
          <w:p w14:paraId="6121E300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6C0E6046" w14:textId="77777777" w:rsidR="00FC0A92" w:rsidRDefault="00FC0A92" w:rsidP="0006182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N°4</w:t>
            </w:r>
          </w:p>
        </w:tc>
        <w:tc>
          <w:tcPr>
            <w:tcW w:w="1042" w:type="dxa"/>
            <w:vAlign w:val="center"/>
          </w:tcPr>
          <w:p w14:paraId="7E903F22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D2F628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E3A51A4" w14:textId="77777777" w:rsidR="00FC0A92" w:rsidRPr="001B1342" w:rsidRDefault="00FC0A92" w:rsidP="00061821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32B9517" w14:textId="18A95605" w:rsidR="000503BA" w:rsidRDefault="000503BA" w:rsidP="00AF1E8E">
      <w:pPr>
        <w:pStyle w:val="Sansinterligne"/>
        <w:rPr>
          <w:rFonts w:ascii="Marianne" w:hAnsi="Marianne"/>
          <w:sz w:val="20"/>
          <w:szCs w:val="20"/>
        </w:rPr>
      </w:pPr>
    </w:p>
    <w:p w14:paraId="3355B2CB" w14:textId="77777777" w:rsidR="000503BA" w:rsidRDefault="000503BA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31E9F931" w14:textId="77777777" w:rsidR="00FC0A92" w:rsidRPr="001B1342" w:rsidRDefault="00FC0A92" w:rsidP="00AF1E8E">
      <w:pPr>
        <w:pStyle w:val="Sansinterligne"/>
        <w:rPr>
          <w:rFonts w:ascii="Marianne" w:hAnsi="Marianne"/>
          <w:sz w:val="20"/>
          <w:szCs w:val="20"/>
        </w:rPr>
      </w:pPr>
    </w:p>
    <w:p w14:paraId="18F3869F" w14:textId="77777777" w:rsidR="006C7450" w:rsidRDefault="006C7450" w:rsidP="0064394D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>Acquisition du matériel - Contenu de la m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aintenance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TRANCHES OPTIONNELLES</w:t>
      </w:r>
    </w:p>
    <w:p w14:paraId="0CEF908F" w14:textId="7C948812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C23C5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5D897625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D864C1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4232392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3185780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07E1C3F0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267A2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29B55E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1F806E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08EFF62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8E84384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17314E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26F544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61E043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7E52B9B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7DC694C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475EDA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E3DBB6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270BF4B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A67627B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39F867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9FB5A9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ACF1E29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2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2"/>
    <w:p w14:paraId="46C4D36D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2E1F4A93" w14:textId="4AE914CC" w:rsidR="006C7450" w:rsidRDefault="006C7450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ACFB351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6F79B6D2" w14:textId="77777777" w:rsidR="006C7450" w:rsidRPr="00647364" w:rsidRDefault="006C7450" w:rsidP="0064394D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matériel-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 ET OPTIONNELLE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0FDA013" w14:textId="5439DD3B" w:rsidR="004D2649" w:rsidRPr="001B1342" w:rsidRDefault="004D2649" w:rsidP="006C7450">
      <w:pPr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131112">
        <w:rPr>
          <w:rFonts w:ascii="Marianne" w:hAnsi="Marianne" w:cs="Arial"/>
          <w:b/>
          <w:sz w:val="18"/>
          <w:szCs w:val="18"/>
        </w:rPr>
      </w:r>
      <w:r w:rsidR="00131112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3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3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1F4DBFC2" w:rsidR="00565CF5" w:rsidRDefault="00647364" w:rsidP="008F619C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4C23073" w14:textId="77777777" w:rsidR="00565CF5" w:rsidRDefault="00565CF5">
      <w:pPr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Cs/>
          <w:iCs/>
          <w:sz w:val="20"/>
          <w:szCs w:val="20"/>
        </w:rPr>
        <w:br w:type="page"/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85987DC" w14:textId="77777777" w:rsidR="006C7450" w:rsidRPr="00607C72" w:rsidRDefault="006C7450" w:rsidP="0064394D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 - </w:t>
      </w: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  <w:r w:rsidRPr="00A3186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– TRANCHE FERME ET OPTIONNELLE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641BB3">
      <w:pPr>
        <w:tabs>
          <w:tab w:val="left" w:leader="dot" w:pos="9072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5E5551D7" w:rsidR="00AA0B56" w:rsidRPr="001B1342" w:rsidRDefault="00166BEB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ECRIN25</w:t>
    </w:r>
    <w:r w:rsidR="00D37B0D">
      <w:rPr>
        <w:rFonts w:ascii="Marianne" w:hAnsi="Marianne"/>
        <w:sz w:val="18"/>
        <w:szCs w:val="18"/>
      </w:rPr>
      <w:t>3</w:t>
    </w:r>
    <w:r>
      <w:rPr>
        <w:rFonts w:ascii="Marianne" w:hAnsi="Marianne"/>
        <w:sz w:val="18"/>
        <w:szCs w:val="18"/>
      </w:rPr>
      <w:t xml:space="preserve"> </w:t>
    </w:r>
    <w:r w:rsidR="00FE1006">
      <w:rPr>
        <w:rFonts w:ascii="Marianne" w:hAnsi="Marianne"/>
        <w:sz w:val="18"/>
        <w:szCs w:val="18"/>
      </w:rPr>
      <w:t>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C24D76">
          <w:rPr>
            <w:rFonts w:ascii="Marianne" w:hAnsi="Marianne"/>
            <w:sz w:val="18"/>
            <w:szCs w:val="18"/>
          </w:rPr>
          <w:t>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2598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F9B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5436"/>
    <w:multiLevelType w:val="hybridMultilevel"/>
    <w:tmpl w:val="F746F97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3239A"/>
    <w:multiLevelType w:val="hybridMultilevel"/>
    <w:tmpl w:val="9C92225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5303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F3A93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46A0B"/>
    <w:multiLevelType w:val="hybridMultilevel"/>
    <w:tmpl w:val="D5E408F0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501EE"/>
    <w:multiLevelType w:val="hybridMultilevel"/>
    <w:tmpl w:val="4A783F0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F6F3D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B15B5"/>
    <w:multiLevelType w:val="hybridMultilevel"/>
    <w:tmpl w:val="24D8BFE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A5A9D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E40E1"/>
    <w:multiLevelType w:val="hybridMultilevel"/>
    <w:tmpl w:val="9D1A5C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F76E6C"/>
    <w:multiLevelType w:val="hybridMultilevel"/>
    <w:tmpl w:val="1908896C"/>
    <w:lvl w:ilvl="0" w:tplc="35461D1C">
      <w:start w:val="6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A19FA"/>
    <w:multiLevelType w:val="hybridMultilevel"/>
    <w:tmpl w:val="D23ABB4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140018">
    <w:abstractNumId w:val="27"/>
  </w:num>
  <w:num w:numId="2" w16cid:durableId="1677003386">
    <w:abstractNumId w:val="15"/>
  </w:num>
  <w:num w:numId="3" w16cid:durableId="1221358129">
    <w:abstractNumId w:val="21"/>
  </w:num>
  <w:num w:numId="4" w16cid:durableId="555825461">
    <w:abstractNumId w:val="5"/>
  </w:num>
  <w:num w:numId="5" w16cid:durableId="321588509">
    <w:abstractNumId w:val="1"/>
  </w:num>
  <w:num w:numId="6" w16cid:durableId="1338993885">
    <w:abstractNumId w:val="3"/>
  </w:num>
  <w:num w:numId="7" w16cid:durableId="44377142">
    <w:abstractNumId w:val="7"/>
  </w:num>
  <w:num w:numId="8" w16cid:durableId="1791776250">
    <w:abstractNumId w:val="9"/>
  </w:num>
  <w:num w:numId="9" w16cid:durableId="457145917">
    <w:abstractNumId w:val="8"/>
  </w:num>
  <w:num w:numId="10" w16cid:durableId="1049184883">
    <w:abstractNumId w:val="14"/>
  </w:num>
  <w:num w:numId="11" w16cid:durableId="255404077">
    <w:abstractNumId w:val="24"/>
  </w:num>
  <w:num w:numId="12" w16cid:durableId="650404198">
    <w:abstractNumId w:val="22"/>
  </w:num>
  <w:num w:numId="13" w16cid:durableId="565456793">
    <w:abstractNumId w:val="6"/>
  </w:num>
  <w:num w:numId="14" w16cid:durableId="1546141454">
    <w:abstractNumId w:val="10"/>
  </w:num>
  <w:num w:numId="15" w16cid:durableId="1429765587">
    <w:abstractNumId w:val="23"/>
  </w:num>
  <w:num w:numId="16" w16cid:durableId="584611158">
    <w:abstractNumId w:val="25"/>
  </w:num>
  <w:num w:numId="17" w16cid:durableId="184561011">
    <w:abstractNumId w:val="19"/>
  </w:num>
  <w:num w:numId="18" w16cid:durableId="1200894800">
    <w:abstractNumId w:val="13"/>
  </w:num>
  <w:num w:numId="19" w16cid:durableId="1532036543">
    <w:abstractNumId w:val="12"/>
  </w:num>
  <w:num w:numId="20" w16cid:durableId="690834649">
    <w:abstractNumId w:val="2"/>
  </w:num>
  <w:num w:numId="21" w16cid:durableId="1933974778">
    <w:abstractNumId w:val="0"/>
  </w:num>
  <w:num w:numId="22" w16cid:durableId="67461220">
    <w:abstractNumId w:val="18"/>
  </w:num>
  <w:num w:numId="23" w16cid:durableId="1090809884">
    <w:abstractNumId w:val="17"/>
  </w:num>
  <w:num w:numId="24" w16cid:durableId="969744224">
    <w:abstractNumId w:val="28"/>
  </w:num>
  <w:num w:numId="25" w16cid:durableId="2028827204">
    <w:abstractNumId w:val="11"/>
  </w:num>
  <w:num w:numId="26" w16cid:durableId="1940596522">
    <w:abstractNumId w:val="4"/>
  </w:num>
  <w:num w:numId="27" w16cid:durableId="951136216">
    <w:abstractNumId w:val="20"/>
  </w:num>
  <w:num w:numId="28" w16cid:durableId="1330792601">
    <w:abstractNumId w:val="26"/>
  </w:num>
  <w:num w:numId="29" w16cid:durableId="10041657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1147A"/>
    <w:rsid w:val="00020D7E"/>
    <w:rsid w:val="00031B5B"/>
    <w:rsid w:val="000367CA"/>
    <w:rsid w:val="00044690"/>
    <w:rsid w:val="00045800"/>
    <w:rsid w:val="0005007D"/>
    <w:rsid w:val="000503BA"/>
    <w:rsid w:val="000722FC"/>
    <w:rsid w:val="00072C0C"/>
    <w:rsid w:val="00086228"/>
    <w:rsid w:val="00090876"/>
    <w:rsid w:val="0009291A"/>
    <w:rsid w:val="000A068E"/>
    <w:rsid w:val="000A1AA9"/>
    <w:rsid w:val="000B1D42"/>
    <w:rsid w:val="000B6BA0"/>
    <w:rsid w:val="000C23C5"/>
    <w:rsid w:val="000E409D"/>
    <w:rsid w:val="00110728"/>
    <w:rsid w:val="0012009C"/>
    <w:rsid w:val="00122842"/>
    <w:rsid w:val="00131112"/>
    <w:rsid w:val="001407F1"/>
    <w:rsid w:val="00143C9F"/>
    <w:rsid w:val="001502CB"/>
    <w:rsid w:val="00156FA5"/>
    <w:rsid w:val="00163A19"/>
    <w:rsid w:val="00166A5E"/>
    <w:rsid w:val="00166BEB"/>
    <w:rsid w:val="001776FF"/>
    <w:rsid w:val="0018743F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67306"/>
    <w:rsid w:val="00286B14"/>
    <w:rsid w:val="00286EC1"/>
    <w:rsid w:val="00287988"/>
    <w:rsid w:val="002A464A"/>
    <w:rsid w:val="002B17C8"/>
    <w:rsid w:val="002D5C53"/>
    <w:rsid w:val="002E27F9"/>
    <w:rsid w:val="003068E7"/>
    <w:rsid w:val="003533F9"/>
    <w:rsid w:val="00363B20"/>
    <w:rsid w:val="00366259"/>
    <w:rsid w:val="003670A8"/>
    <w:rsid w:val="00377820"/>
    <w:rsid w:val="00384989"/>
    <w:rsid w:val="0038622E"/>
    <w:rsid w:val="003B0913"/>
    <w:rsid w:val="003B34F9"/>
    <w:rsid w:val="003C52E2"/>
    <w:rsid w:val="003C60FD"/>
    <w:rsid w:val="003D08BB"/>
    <w:rsid w:val="003E310C"/>
    <w:rsid w:val="003F0B0B"/>
    <w:rsid w:val="003F7AF7"/>
    <w:rsid w:val="004064A7"/>
    <w:rsid w:val="00450A2C"/>
    <w:rsid w:val="004744DC"/>
    <w:rsid w:val="00480A35"/>
    <w:rsid w:val="004C29DA"/>
    <w:rsid w:val="004D2649"/>
    <w:rsid w:val="004D6A67"/>
    <w:rsid w:val="00516634"/>
    <w:rsid w:val="00517130"/>
    <w:rsid w:val="0052463F"/>
    <w:rsid w:val="0053076C"/>
    <w:rsid w:val="00533C72"/>
    <w:rsid w:val="00556549"/>
    <w:rsid w:val="00561F20"/>
    <w:rsid w:val="00565CF5"/>
    <w:rsid w:val="00575C9C"/>
    <w:rsid w:val="005A2956"/>
    <w:rsid w:val="005A7C3B"/>
    <w:rsid w:val="005C6D5A"/>
    <w:rsid w:val="005E17CF"/>
    <w:rsid w:val="005E6274"/>
    <w:rsid w:val="005F1E91"/>
    <w:rsid w:val="005F5AB9"/>
    <w:rsid w:val="00600916"/>
    <w:rsid w:val="00601A7B"/>
    <w:rsid w:val="00624586"/>
    <w:rsid w:val="00640EFF"/>
    <w:rsid w:val="00641BB3"/>
    <w:rsid w:val="00642EC8"/>
    <w:rsid w:val="0064394D"/>
    <w:rsid w:val="00647364"/>
    <w:rsid w:val="0065541E"/>
    <w:rsid w:val="00665DAE"/>
    <w:rsid w:val="00671D00"/>
    <w:rsid w:val="00676648"/>
    <w:rsid w:val="00676E55"/>
    <w:rsid w:val="00681AF4"/>
    <w:rsid w:val="00695A74"/>
    <w:rsid w:val="006A11A0"/>
    <w:rsid w:val="006A6F5D"/>
    <w:rsid w:val="006B6172"/>
    <w:rsid w:val="006C7450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64AC0"/>
    <w:rsid w:val="00770ECC"/>
    <w:rsid w:val="0078096B"/>
    <w:rsid w:val="007809A2"/>
    <w:rsid w:val="007A0501"/>
    <w:rsid w:val="007C25A3"/>
    <w:rsid w:val="007C2BF6"/>
    <w:rsid w:val="007C36A2"/>
    <w:rsid w:val="007D41F2"/>
    <w:rsid w:val="007F03E2"/>
    <w:rsid w:val="00800F8E"/>
    <w:rsid w:val="00810B68"/>
    <w:rsid w:val="00816352"/>
    <w:rsid w:val="0088197E"/>
    <w:rsid w:val="00883D72"/>
    <w:rsid w:val="008B491C"/>
    <w:rsid w:val="008E5191"/>
    <w:rsid w:val="008F619C"/>
    <w:rsid w:val="009030CF"/>
    <w:rsid w:val="00904B5D"/>
    <w:rsid w:val="0091429F"/>
    <w:rsid w:val="00934533"/>
    <w:rsid w:val="009710FB"/>
    <w:rsid w:val="0098438C"/>
    <w:rsid w:val="009906E7"/>
    <w:rsid w:val="00995647"/>
    <w:rsid w:val="009B0625"/>
    <w:rsid w:val="009B6C7E"/>
    <w:rsid w:val="009C7AA1"/>
    <w:rsid w:val="009E04A9"/>
    <w:rsid w:val="009E7EB5"/>
    <w:rsid w:val="009F1C64"/>
    <w:rsid w:val="00A10F10"/>
    <w:rsid w:val="00A375BC"/>
    <w:rsid w:val="00A5653B"/>
    <w:rsid w:val="00A60BD6"/>
    <w:rsid w:val="00A97C76"/>
    <w:rsid w:val="00AA009D"/>
    <w:rsid w:val="00AA0B56"/>
    <w:rsid w:val="00AA444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942F9"/>
    <w:rsid w:val="00B966AD"/>
    <w:rsid w:val="00BA1281"/>
    <w:rsid w:val="00BB4D1D"/>
    <w:rsid w:val="00BE2802"/>
    <w:rsid w:val="00BE2DA5"/>
    <w:rsid w:val="00BF0D0B"/>
    <w:rsid w:val="00BF6ECA"/>
    <w:rsid w:val="00BF709F"/>
    <w:rsid w:val="00C06BBA"/>
    <w:rsid w:val="00C12CD9"/>
    <w:rsid w:val="00C12D99"/>
    <w:rsid w:val="00C24D76"/>
    <w:rsid w:val="00C74D1D"/>
    <w:rsid w:val="00C77AEE"/>
    <w:rsid w:val="00C9158D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37B0D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82EFD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0A92"/>
    <w:rsid w:val="00FC3FA3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1754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29</cp:revision>
  <cp:lastPrinted>2019-05-21T09:44:00Z</cp:lastPrinted>
  <dcterms:created xsi:type="dcterms:W3CDTF">2022-01-18T14:40:00Z</dcterms:created>
  <dcterms:modified xsi:type="dcterms:W3CDTF">2025-07-25T13:09:00Z</dcterms:modified>
</cp:coreProperties>
</file>